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2DB8A" w14:textId="2ABAF3F0" w:rsidR="00705CBE" w:rsidRPr="00EA06B6" w:rsidRDefault="004D31C4" w:rsidP="00A97461">
      <w:pPr>
        <w:spacing w:line="240" w:lineRule="exact"/>
        <w:rPr>
          <w:rFonts w:asciiTheme="minorHAnsi" w:eastAsiaTheme="minorEastAsia" w:hAnsiTheme="minorHAnsi"/>
          <w:color w:val="000000" w:themeColor="text1"/>
          <w:sz w:val="22"/>
        </w:rPr>
      </w:pPr>
      <w:r w:rsidRPr="00EA06B6">
        <w:rPr>
          <w:rFonts w:hint="eastAsia"/>
          <w:color w:val="000000" w:themeColor="text1"/>
          <w:sz w:val="22"/>
        </w:rPr>
        <w:t>単元</w:t>
      </w:r>
      <w:r w:rsidR="006554ED" w:rsidRPr="00EA06B6">
        <w:rPr>
          <w:rFonts w:hint="eastAsia"/>
          <w:color w:val="000000" w:themeColor="text1"/>
          <w:sz w:val="22"/>
        </w:rPr>
        <w:t>シート「</w:t>
      </w:r>
      <w:r w:rsidR="009426D7" w:rsidRPr="00EA06B6">
        <w:rPr>
          <w:rFonts w:hint="eastAsia"/>
          <w:color w:val="000000" w:themeColor="text1"/>
          <w:sz w:val="22"/>
        </w:rPr>
        <w:t>いちばん大事なものは</w:t>
      </w:r>
      <w:r w:rsidR="006554ED" w:rsidRPr="00EA06B6">
        <w:rPr>
          <w:rFonts w:hint="eastAsia"/>
          <w:color w:val="000000" w:themeColor="text1"/>
          <w:sz w:val="22"/>
        </w:rPr>
        <w:t>」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68"/>
        <w:gridCol w:w="4536"/>
        <w:gridCol w:w="3686"/>
      </w:tblGrid>
      <w:tr w:rsidR="00EA06B6" w:rsidRPr="00EA06B6" w14:paraId="1EBE1E16" w14:textId="77777777" w:rsidTr="00D5412F">
        <w:trPr>
          <w:trHeight w:val="26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7AD10" w14:textId="6DC5C5C9" w:rsidR="00705CBE" w:rsidRPr="00EA06B6" w:rsidRDefault="00705CBE" w:rsidP="00A97461">
            <w:pPr>
              <w:spacing w:line="240" w:lineRule="exact"/>
              <w:jc w:val="center"/>
              <w:rPr>
                <w:color w:val="000000" w:themeColor="text1"/>
              </w:rPr>
            </w:pPr>
            <w:r w:rsidRPr="00EA06B6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　</w:t>
            </w:r>
            <w:r w:rsidRPr="00EA06B6">
              <w:rPr>
                <w:rFonts w:hint="eastAsia"/>
                <w:color w:val="000000" w:themeColor="text1"/>
              </w:rPr>
              <w:t>知識・技能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70E51" w14:textId="77777777" w:rsidR="00705CBE" w:rsidRPr="00EA06B6" w:rsidRDefault="00705CBE" w:rsidP="00A97461">
            <w:pPr>
              <w:spacing w:line="240" w:lineRule="exact"/>
              <w:jc w:val="center"/>
              <w:rPr>
                <w:color w:val="000000" w:themeColor="text1"/>
              </w:rPr>
            </w:pPr>
            <w:r w:rsidRPr="00EA06B6">
              <w:rPr>
                <w:rFonts w:hint="eastAsia"/>
                <w:color w:val="000000" w:themeColor="text1"/>
              </w:rPr>
              <w:t>思考・判断・表現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CE230" w14:textId="0EABBB00" w:rsidR="00705CBE" w:rsidRPr="00EA06B6" w:rsidRDefault="00705CBE" w:rsidP="00A97461">
            <w:pPr>
              <w:spacing w:line="240" w:lineRule="exact"/>
              <w:jc w:val="center"/>
              <w:rPr>
                <w:color w:val="000000" w:themeColor="text1"/>
                <w:szCs w:val="20"/>
              </w:rPr>
            </w:pPr>
            <w:r w:rsidRPr="00EA06B6">
              <w:rPr>
                <w:rFonts w:hint="eastAsia"/>
                <w:color w:val="000000" w:themeColor="text1"/>
                <w:w w:val="86"/>
                <w:kern w:val="0"/>
                <w:szCs w:val="20"/>
                <w:fitText w:val="2240" w:id="-1743393792"/>
              </w:rPr>
              <w:t>主体的に学習に取り組む態度</w:t>
            </w:r>
          </w:p>
        </w:tc>
      </w:tr>
      <w:tr w:rsidR="00EA06B6" w:rsidRPr="00EA06B6" w14:paraId="1BF3EE9C" w14:textId="77777777" w:rsidTr="00A97461">
        <w:trPr>
          <w:trHeight w:val="75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F2E0" w14:textId="35D013CB" w:rsidR="00D5412F" w:rsidRPr="00EA06B6" w:rsidRDefault="00D5412F" w:rsidP="00A97461">
            <w:pPr>
              <w:spacing w:line="240" w:lineRule="exact"/>
              <w:ind w:left="188" w:hangingChars="100" w:hanging="188"/>
              <w:rPr>
                <w:color w:val="000000" w:themeColor="text1"/>
              </w:rPr>
            </w:pPr>
            <w:r w:rsidRPr="00EA06B6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①思考に関わる語句の量を増し、話や文章の中で使っている。（(1)オ）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5A98" w14:textId="2087E0D8" w:rsidR="00D5412F" w:rsidRPr="00EA06B6" w:rsidRDefault="00D5412F" w:rsidP="00A97461">
            <w:pPr>
              <w:overflowPunct w:val="0"/>
              <w:spacing w:line="240" w:lineRule="exact"/>
              <w:ind w:left="188" w:hangingChars="100" w:hanging="188"/>
              <w:textAlignment w:val="baseline"/>
              <w:rPr>
                <w:color w:val="000000" w:themeColor="text1"/>
              </w:rPr>
            </w:pPr>
            <w:r w:rsidRPr="00EA06B6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①「話すこと・聞くこと」において、互いの立場や意図を明確にしながら計画的に話し合い、考えを広げたりまとめたりしている。（Ａ(1)オ）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6B1C" w14:textId="3873A426" w:rsidR="00D5412F" w:rsidRPr="00EA06B6" w:rsidRDefault="00D5412F" w:rsidP="00A97461">
            <w:pPr>
              <w:spacing w:line="240" w:lineRule="exact"/>
              <w:ind w:left="188" w:hangingChars="100" w:hanging="188"/>
              <w:rPr>
                <w:color w:val="000000" w:themeColor="text1"/>
              </w:rPr>
            </w:pPr>
            <w:r w:rsidRPr="00EA06B6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①積極的に自分の考えを広げたりまとめたりしながら、学習の見通しをもって互いの考えを聞き合おうとしている。</w:t>
            </w:r>
          </w:p>
        </w:tc>
      </w:tr>
    </w:tbl>
    <w:p w14:paraId="24488371" w14:textId="77777777" w:rsidR="00705CBE" w:rsidRPr="00EA06B6" w:rsidRDefault="00705CBE" w:rsidP="00A97461">
      <w:pPr>
        <w:spacing w:line="240" w:lineRule="exact"/>
        <w:rPr>
          <w:color w:val="000000" w:themeColor="text1"/>
        </w:rPr>
      </w:pPr>
    </w:p>
    <w:tbl>
      <w:tblPr>
        <w:tblW w:w="10554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4"/>
        <w:gridCol w:w="3097"/>
        <w:gridCol w:w="3544"/>
        <w:gridCol w:w="3439"/>
      </w:tblGrid>
      <w:tr w:rsidR="00EA06B6" w:rsidRPr="00EA06B6" w14:paraId="394E277C" w14:textId="07E516BF" w:rsidTr="00046C11">
        <w:trPr>
          <w:trHeight w:val="301"/>
        </w:trPr>
        <w:tc>
          <w:tcPr>
            <w:tcW w:w="474" w:type="dxa"/>
          </w:tcPr>
          <w:p w14:paraId="1F5FCD28" w14:textId="77777777" w:rsidR="00705CBE" w:rsidRPr="00EA06B6" w:rsidRDefault="00705CBE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097" w:type="dxa"/>
          </w:tcPr>
          <w:p w14:paraId="0CEADDF2" w14:textId="4DC9E947" w:rsidR="00705CBE" w:rsidRPr="00EA06B6" w:rsidRDefault="000B1DE9" w:rsidP="00A97461">
            <w:pPr>
              <w:spacing w:line="240" w:lineRule="exact"/>
              <w:jc w:val="center"/>
              <w:rPr>
                <w:color w:val="000000" w:themeColor="text1"/>
              </w:rPr>
            </w:pPr>
            <w:r w:rsidRPr="00EA06B6">
              <w:rPr>
                <w:rFonts w:hint="eastAsia"/>
                <w:color w:val="000000" w:themeColor="text1"/>
              </w:rPr>
              <w:t>学習活動</w:t>
            </w:r>
          </w:p>
        </w:tc>
        <w:tc>
          <w:tcPr>
            <w:tcW w:w="3544" w:type="dxa"/>
          </w:tcPr>
          <w:p w14:paraId="7CF84CC7" w14:textId="39457003" w:rsidR="00705CBE" w:rsidRPr="00EA06B6" w:rsidRDefault="00C97D3E" w:rsidP="00A97461">
            <w:pPr>
              <w:spacing w:line="240" w:lineRule="exact"/>
              <w:jc w:val="center"/>
              <w:rPr>
                <w:color w:val="000000" w:themeColor="text1"/>
              </w:rPr>
            </w:pPr>
            <w:r w:rsidRPr="00EA06B6">
              <w:rPr>
                <w:rFonts w:hint="eastAsia"/>
                <w:color w:val="000000" w:themeColor="text1"/>
              </w:rPr>
              <w:t>「</w:t>
            </w:r>
            <w:r w:rsidR="00FD2D00" w:rsidRPr="00EA06B6">
              <w:rPr>
                <w:rFonts w:hint="eastAsia"/>
                <w:color w:val="000000" w:themeColor="text1"/>
              </w:rPr>
              <w:t>おおむね満足できる</w:t>
            </w:r>
            <w:r w:rsidRPr="00EA06B6">
              <w:rPr>
                <w:rFonts w:hint="eastAsia"/>
                <w:color w:val="000000" w:themeColor="text1"/>
              </w:rPr>
              <w:t>」状況</w:t>
            </w:r>
            <w:r w:rsidR="00FD2D00" w:rsidRPr="00EA06B6">
              <w:rPr>
                <w:rFonts w:hint="eastAsia"/>
                <w:color w:val="000000" w:themeColor="text1"/>
              </w:rPr>
              <w:t>（Ｂ）</w:t>
            </w:r>
          </w:p>
        </w:tc>
        <w:tc>
          <w:tcPr>
            <w:tcW w:w="3439" w:type="dxa"/>
          </w:tcPr>
          <w:p w14:paraId="7AA65E0C" w14:textId="31F839DA" w:rsidR="00705CBE" w:rsidRPr="00EA06B6" w:rsidRDefault="00C97D3E" w:rsidP="00A97461">
            <w:pPr>
              <w:spacing w:line="240" w:lineRule="exact"/>
              <w:jc w:val="center"/>
              <w:rPr>
                <w:color w:val="000000" w:themeColor="text1"/>
              </w:rPr>
            </w:pPr>
            <w:r w:rsidRPr="00EA06B6">
              <w:rPr>
                <w:rFonts w:hint="eastAsia"/>
                <w:color w:val="000000" w:themeColor="text1"/>
              </w:rPr>
              <w:t>「</w:t>
            </w:r>
            <w:r w:rsidR="00FD2D00" w:rsidRPr="00EA06B6">
              <w:rPr>
                <w:rFonts w:hint="eastAsia"/>
                <w:color w:val="000000" w:themeColor="text1"/>
              </w:rPr>
              <w:t>努力を要する</w:t>
            </w:r>
            <w:r w:rsidRPr="00EA06B6">
              <w:rPr>
                <w:rFonts w:hint="eastAsia"/>
                <w:color w:val="000000" w:themeColor="text1"/>
              </w:rPr>
              <w:t>」</w:t>
            </w:r>
            <w:r w:rsidR="00DE4C16" w:rsidRPr="00EA06B6">
              <w:rPr>
                <w:rFonts w:hint="eastAsia"/>
                <w:color w:val="000000" w:themeColor="text1"/>
              </w:rPr>
              <w:t>状況</w:t>
            </w:r>
            <w:r w:rsidR="00FD2D00" w:rsidRPr="00EA06B6">
              <w:rPr>
                <w:rFonts w:hint="eastAsia"/>
                <w:color w:val="000000" w:themeColor="text1"/>
              </w:rPr>
              <w:t>（Ｃ）</w:t>
            </w:r>
            <w:r w:rsidR="000B1DE9" w:rsidRPr="00EA06B6">
              <w:rPr>
                <w:rFonts w:hint="eastAsia"/>
                <w:color w:val="000000" w:themeColor="text1"/>
              </w:rPr>
              <w:t>への手立て</w:t>
            </w:r>
          </w:p>
        </w:tc>
      </w:tr>
      <w:tr w:rsidR="00EA06B6" w:rsidRPr="00EA06B6" w14:paraId="1F22CFCF" w14:textId="6CD3BD9D" w:rsidTr="00C90C71">
        <w:trPr>
          <w:trHeight w:val="692"/>
        </w:trPr>
        <w:tc>
          <w:tcPr>
            <w:tcW w:w="474" w:type="dxa"/>
            <w:vMerge w:val="restart"/>
          </w:tcPr>
          <w:p w14:paraId="32BFABCE" w14:textId="77777777" w:rsidR="00C97D3E" w:rsidRPr="00EA06B6" w:rsidRDefault="00C97D3E" w:rsidP="00A97461">
            <w:pPr>
              <w:spacing w:line="240" w:lineRule="exact"/>
              <w:rPr>
                <w:color w:val="000000" w:themeColor="text1"/>
              </w:rPr>
            </w:pPr>
          </w:p>
          <w:p w14:paraId="59151495" w14:textId="218CD477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  <w:r w:rsidRPr="00EA06B6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3097" w:type="dxa"/>
            <w:vMerge w:val="restart"/>
          </w:tcPr>
          <w:p w14:paraId="6E6435E2" w14:textId="77777777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  <w:p w14:paraId="72B19390" w14:textId="3CBD2B74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  <w:r w:rsidRPr="00EA06B6">
              <w:rPr>
                <w:rFonts w:hint="eastAsia"/>
                <w:color w:val="000000" w:themeColor="text1"/>
              </w:rPr>
              <w:t>学習</w:t>
            </w:r>
            <w:r w:rsidR="00E410B4" w:rsidRPr="00EA06B6">
              <w:rPr>
                <w:rFonts w:hint="eastAsia"/>
                <w:color w:val="000000" w:themeColor="text1"/>
              </w:rPr>
              <w:t>を</w:t>
            </w:r>
            <w:r w:rsidRPr="00EA06B6">
              <w:rPr>
                <w:rFonts w:hint="eastAsia"/>
                <w:color w:val="000000" w:themeColor="text1"/>
              </w:rPr>
              <w:t>見通し、自分</w:t>
            </w:r>
            <w:r w:rsidR="00E410B4" w:rsidRPr="00EA06B6">
              <w:rPr>
                <w:rFonts w:hint="eastAsia"/>
                <w:color w:val="000000" w:themeColor="text1"/>
              </w:rPr>
              <w:t>の考えをもって、</w:t>
            </w:r>
            <w:r w:rsidRPr="00EA06B6">
              <w:rPr>
                <w:rFonts w:hint="eastAsia"/>
                <w:color w:val="000000" w:themeColor="text1"/>
              </w:rPr>
              <w:t>大切なものや考え方を決めて書く。</w:t>
            </w:r>
          </w:p>
          <w:p w14:paraId="18C3806F" w14:textId="6E489CBB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  <w:r w:rsidRPr="00EA06B6">
              <w:rPr>
                <w:rFonts w:hint="eastAsia"/>
                <w:color w:val="000000" w:themeColor="text1"/>
              </w:rPr>
              <w:t xml:space="preserve">　　　　　　　　　</w:t>
            </w:r>
          </w:p>
        </w:tc>
        <w:tc>
          <w:tcPr>
            <w:tcW w:w="3544" w:type="dxa"/>
          </w:tcPr>
          <w:p w14:paraId="60ADCB35" w14:textId="15E0BE55" w:rsidR="00A97461" w:rsidRPr="00EA06B6" w:rsidRDefault="00A97461" w:rsidP="00A97461">
            <w:pPr>
              <w:overflowPunct w:val="0"/>
              <w:spacing w:line="240" w:lineRule="exact"/>
              <w:textAlignment w:val="baseline"/>
              <w:rPr>
                <w:color w:val="000000" w:themeColor="text1"/>
              </w:rPr>
            </w:pPr>
            <w:bookmarkStart w:id="0" w:name="_Hlk78361791"/>
            <w:r w:rsidRPr="00EA06B6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これからの生活で、自分が大切にしていきたいものなどについて考えようとしている。（主①）</w:t>
            </w:r>
            <w:bookmarkEnd w:id="0"/>
          </w:p>
        </w:tc>
        <w:tc>
          <w:tcPr>
            <w:tcW w:w="3439" w:type="dxa"/>
          </w:tcPr>
          <w:p w14:paraId="121E27A0" w14:textId="1A92A593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  <w:r w:rsidRPr="00EA06B6">
              <w:rPr>
                <w:rFonts w:hint="eastAsia"/>
                <w:color w:val="000000" w:themeColor="text1"/>
                <w:szCs w:val="20"/>
              </w:rPr>
              <w:t>友達の発表を参考にしたり、好きなことを考えたりするよう声を</w:t>
            </w:r>
            <w:r w:rsidR="00564365" w:rsidRPr="00EA06B6">
              <w:rPr>
                <w:rFonts w:hint="eastAsia"/>
                <w:color w:val="000000" w:themeColor="text1"/>
                <w:szCs w:val="20"/>
              </w:rPr>
              <w:t>掛ける</w:t>
            </w:r>
            <w:r w:rsidRPr="00EA06B6">
              <w:rPr>
                <w:rFonts w:hint="eastAsia"/>
                <w:color w:val="000000" w:themeColor="text1"/>
                <w:szCs w:val="20"/>
              </w:rPr>
              <w:t>。</w:t>
            </w:r>
          </w:p>
        </w:tc>
      </w:tr>
      <w:tr w:rsidR="00EA06B6" w:rsidRPr="00EA06B6" w14:paraId="7A86C884" w14:textId="77777777" w:rsidTr="00046C11">
        <w:trPr>
          <w:trHeight w:val="240"/>
        </w:trPr>
        <w:tc>
          <w:tcPr>
            <w:tcW w:w="474" w:type="dxa"/>
            <w:vMerge/>
          </w:tcPr>
          <w:p w14:paraId="286C1927" w14:textId="77777777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097" w:type="dxa"/>
            <w:vMerge/>
          </w:tcPr>
          <w:p w14:paraId="560DB8EB" w14:textId="77777777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544" w:type="dxa"/>
            <w:vMerge w:val="restart"/>
          </w:tcPr>
          <w:p w14:paraId="47094FDE" w14:textId="77777777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  <w:p w14:paraId="4B49CD37" w14:textId="77777777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  <w:p w14:paraId="6952A174" w14:textId="77777777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  <w:p w14:paraId="2208BD41" w14:textId="77777777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  <w:p w14:paraId="677C01B6" w14:textId="77777777" w:rsidR="00A97461" w:rsidRPr="00EA06B6" w:rsidRDefault="00A97461" w:rsidP="00A9746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</w:tc>
        <w:tc>
          <w:tcPr>
            <w:tcW w:w="3439" w:type="dxa"/>
            <w:vMerge w:val="restart"/>
          </w:tcPr>
          <w:p w14:paraId="1B5A8401" w14:textId="77777777" w:rsidR="00A97461" w:rsidRPr="00EA06B6" w:rsidRDefault="00A97461" w:rsidP="00A97461">
            <w:pPr>
              <w:spacing w:line="240" w:lineRule="exact"/>
              <w:rPr>
                <w:color w:val="000000" w:themeColor="text1"/>
                <w:szCs w:val="20"/>
              </w:rPr>
            </w:pPr>
          </w:p>
        </w:tc>
      </w:tr>
      <w:tr w:rsidR="00EA06B6" w:rsidRPr="00EA06B6" w14:paraId="7263DA56" w14:textId="77777777" w:rsidTr="000E149A">
        <w:trPr>
          <w:trHeight w:val="610"/>
        </w:trPr>
        <w:tc>
          <w:tcPr>
            <w:tcW w:w="474" w:type="dxa"/>
            <w:vMerge/>
          </w:tcPr>
          <w:p w14:paraId="7108A4F8" w14:textId="77777777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097" w:type="dxa"/>
            <w:vMerge w:val="restart"/>
          </w:tcPr>
          <w:p w14:paraId="418C8F0A" w14:textId="77777777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  <w:p w14:paraId="688536B5" w14:textId="77777777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  <w:p w14:paraId="73ADA5B7" w14:textId="48583D56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67BB65C6" w14:textId="45746CAD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439" w:type="dxa"/>
            <w:vMerge/>
            <w:tcBorders>
              <w:bottom w:val="single" w:sz="4" w:space="0" w:color="auto"/>
            </w:tcBorders>
          </w:tcPr>
          <w:p w14:paraId="1B3C465B" w14:textId="77777777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EA06B6" w:rsidRPr="00EA06B6" w14:paraId="16027173" w14:textId="77777777" w:rsidTr="00C90C71">
        <w:trPr>
          <w:trHeight w:val="383"/>
        </w:trPr>
        <w:tc>
          <w:tcPr>
            <w:tcW w:w="474" w:type="dxa"/>
            <w:vMerge/>
          </w:tcPr>
          <w:p w14:paraId="4BEB63B9" w14:textId="77777777" w:rsidR="00DE4C16" w:rsidRPr="00EA06B6" w:rsidRDefault="00DE4C16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097" w:type="dxa"/>
            <w:vMerge/>
          </w:tcPr>
          <w:p w14:paraId="205D7F8F" w14:textId="77777777" w:rsidR="00DE4C16" w:rsidRPr="00EA06B6" w:rsidRDefault="00DE4C16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3DF35223" w14:textId="1F8F4D0A" w:rsidR="00DE4C16" w:rsidRPr="00EA06B6" w:rsidRDefault="00DE4C16" w:rsidP="00C90C71">
            <w:pPr>
              <w:spacing w:line="240" w:lineRule="exact"/>
              <w:rPr>
                <w:color w:val="000000" w:themeColor="text1"/>
              </w:rPr>
            </w:pPr>
            <w:r w:rsidRPr="00EA06B6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思考に関わる語句を使っている。（知①）</w:t>
            </w:r>
          </w:p>
        </w:tc>
        <w:tc>
          <w:tcPr>
            <w:tcW w:w="3439" w:type="dxa"/>
            <w:tcBorders>
              <w:bottom w:val="single" w:sz="4" w:space="0" w:color="auto"/>
            </w:tcBorders>
            <w:vAlign w:val="center"/>
          </w:tcPr>
          <w:p w14:paraId="3AA2E39A" w14:textId="2B55D3E5" w:rsidR="00DE4C16" w:rsidRPr="00EA06B6" w:rsidRDefault="00CF1FA4" w:rsidP="00C90C71">
            <w:pPr>
              <w:spacing w:line="240" w:lineRule="exact"/>
              <w:rPr>
                <w:color w:val="000000" w:themeColor="text1"/>
              </w:rPr>
            </w:pPr>
            <w:r w:rsidRPr="00EA06B6">
              <w:rPr>
                <w:rFonts w:hint="eastAsia"/>
                <w:color w:val="000000" w:themeColor="text1"/>
              </w:rPr>
              <w:t>確認した言葉を使うよう促す。</w:t>
            </w:r>
          </w:p>
        </w:tc>
      </w:tr>
      <w:tr w:rsidR="00EA06B6" w:rsidRPr="00EA06B6" w14:paraId="474F105E" w14:textId="77777777" w:rsidTr="00046C11">
        <w:trPr>
          <w:trHeight w:val="322"/>
        </w:trPr>
        <w:tc>
          <w:tcPr>
            <w:tcW w:w="474" w:type="dxa"/>
            <w:vMerge/>
            <w:tcBorders>
              <w:bottom w:val="double" w:sz="4" w:space="0" w:color="auto"/>
            </w:tcBorders>
          </w:tcPr>
          <w:p w14:paraId="26A6882A" w14:textId="77777777" w:rsidR="00DE4C16" w:rsidRPr="00EA06B6" w:rsidRDefault="00DE4C16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097" w:type="dxa"/>
            <w:vMerge/>
            <w:tcBorders>
              <w:bottom w:val="double" w:sz="4" w:space="0" w:color="auto"/>
            </w:tcBorders>
          </w:tcPr>
          <w:p w14:paraId="5DC2799D" w14:textId="77777777" w:rsidR="00DE4C16" w:rsidRPr="00EA06B6" w:rsidRDefault="00DE4C16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14:paraId="1F868671" w14:textId="77777777" w:rsidR="00DE4C16" w:rsidRPr="00EA06B6" w:rsidRDefault="00DE4C16" w:rsidP="00A97461">
            <w:pPr>
              <w:spacing w:line="240" w:lineRule="exact"/>
              <w:rPr>
                <w:color w:val="000000" w:themeColor="text1"/>
              </w:rPr>
            </w:pPr>
          </w:p>
          <w:p w14:paraId="6619813D" w14:textId="0E3DBD5D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  <w:p w14:paraId="719661FD" w14:textId="77777777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  <w:p w14:paraId="774E4F23" w14:textId="77777777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  <w:p w14:paraId="08C06B62" w14:textId="7B7FF7B2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439" w:type="dxa"/>
            <w:tcBorders>
              <w:bottom w:val="double" w:sz="4" w:space="0" w:color="auto"/>
            </w:tcBorders>
          </w:tcPr>
          <w:p w14:paraId="7D52285B" w14:textId="77777777" w:rsidR="00DE4C16" w:rsidRPr="00EA06B6" w:rsidRDefault="00DE4C16" w:rsidP="00A97461">
            <w:pPr>
              <w:spacing w:line="240" w:lineRule="exact"/>
              <w:rPr>
                <w:color w:val="000000" w:themeColor="text1"/>
              </w:rPr>
            </w:pPr>
          </w:p>
          <w:p w14:paraId="4C924000" w14:textId="77777777" w:rsidR="00BA5CE7" w:rsidRPr="00EA06B6" w:rsidRDefault="00BA5CE7" w:rsidP="00A97461">
            <w:pPr>
              <w:spacing w:line="240" w:lineRule="exact"/>
              <w:rPr>
                <w:color w:val="000000" w:themeColor="text1"/>
              </w:rPr>
            </w:pPr>
          </w:p>
          <w:p w14:paraId="58E43EEE" w14:textId="53E3286A" w:rsidR="00BA5CE7" w:rsidRPr="00EA06B6" w:rsidRDefault="00BA5CE7" w:rsidP="00A97461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EA06B6" w:rsidRPr="00EA06B6" w14:paraId="2772ABC3" w14:textId="77777777" w:rsidTr="00C90C71">
        <w:trPr>
          <w:trHeight w:val="353"/>
        </w:trPr>
        <w:tc>
          <w:tcPr>
            <w:tcW w:w="474" w:type="dxa"/>
            <w:vMerge w:val="restart"/>
            <w:tcBorders>
              <w:top w:val="double" w:sz="4" w:space="0" w:color="auto"/>
              <w:left w:val="single" w:sz="4" w:space="0" w:color="auto"/>
            </w:tcBorders>
          </w:tcPr>
          <w:p w14:paraId="006E4655" w14:textId="77777777" w:rsidR="00C97D3E" w:rsidRPr="00EA06B6" w:rsidRDefault="00C97D3E" w:rsidP="00A97461">
            <w:pPr>
              <w:spacing w:line="240" w:lineRule="exact"/>
              <w:rPr>
                <w:color w:val="000000" w:themeColor="text1"/>
              </w:rPr>
            </w:pPr>
          </w:p>
          <w:p w14:paraId="60267648" w14:textId="58FD1728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  <w:r w:rsidRPr="00EA06B6">
              <w:rPr>
                <w:rFonts w:hint="eastAsia"/>
                <w:color w:val="000000" w:themeColor="text1"/>
              </w:rPr>
              <w:t>２</w:t>
            </w:r>
          </w:p>
          <w:p w14:paraId="079A64C0" w14:textId="02DC7FFB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097" w:type="dxa"/>
            <w:vMerge w:val="restart"/>
            <w:tcBorders>
              <w:top w:val="double" w:sz="4" w:space="0" w:color="auto"/>
            </w:tcBorders>
          </w:tcPr>
          <w:p w14:paraId="0BCA4B9B" w14:textId="77777777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  <w:p w14:paraId="5BE7B4B5" w14:textId="5D5A6B62" w:rsidR="00A97461" w:rsidRPr="00EA06B6" w:rsidRDefault="00151BA4" w:rsidP="00A97461">
            <w:pPr>
              <w:spacing w:line="240" w:lineRule="exact"/>
              <w:rPr>
                <w:color w:val="000000" w:themeColor="text1"/>
              </w:rPr>
            </w:pPr>
            <w:r w:rsidRPr="00151BA4">
              <w:rPr>
                <w:rFonts w:hint="eastAsia"/>
                <w:color w:val="000000" w:themeColor="text1"/>
              </w:rPr>
              <w:t>三人</w:t>
            </w:r>
            <w:r w:rsidR="00A97461" w:rsidRPr="00EA06B6">
              <w:rPr>
                <w:rFonts w:hint="eastAsia"/>
                <w:color w:val="000000" w:themeColor="text1"/>
              </w:rPr>
              <w:t>組で３回話し合い、自分の考えを広げる。</w:t>
            </w:r>
          </w:p>
          <w:p w14:paraId="4917DE3C" w14:textId="6AC32823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double" w:sz="4" w:space="0" w:color="auto"/>
            </w:tcBorders>
            <w:vAlign w:val="center"/>
          </w:tcPr>
          <w:p w14:paraId="33B57E63" w14:textId="7F2C153C" w:rsidR="00A97461" w:rsidRPr="00EA06B6" w:rsidRDefault="00A97461" w:rsidP="00C90C71">
            <w:pPr>
              <w:overflowPunct w:val="0"/>
              <w:spacing w:line="240" w:lineRule="exact"/>
              <w:textAlignment w:val="baseline"/>
              <w:rPr>
                <w:color w:val="000000" w:themeColor="text1"/>
              </w:rPr>
            </w:pPr>
            <w:r w:rsidRPr="00EA06B6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思考に関わる語句を使っている。（知①）</w:t>
            </w:r>
          </w:p>
        </w:tc>
        <w:tc>
          <w:tcPr>
            <w:tcW w:w="3439" w:type="dxa"/>
            <w:tcBorders>
              <w:top w:val="double" w:sz="4" w:space="0" w:color="auto"/>
            </w:tcBorders>
            <w:vAlign w:val="center"/>
          </w:tcPr>
          <w:p w14:paraId="54BE6698" w14:textId="443DC7B3" w:rsidR="00A97461" w:rsidRPr="00EA06B6" w:rsidRDefault="00A97461" w:rsidP="00C90C71">
            <w:pPr>
              <w:spacing w:line="240" w:lineRule="exact"/>
              <w:rPr>
                <w:color w:val="000000" w:themeColor="text1"/>
              </w:rPr>
            </w:pPr>
            <w:r w:rsidRPr="00EA06B6">
              <w:rPr>
                <w:rFonts w:hint="eastAsia"/>
                <w:color w:val="000000" w:themeColor="text1"/>
                <w:szCs w:val="20"/>
              </w:rPr>
              <w:t>前時で確認した言葉を示す。</w:t>
            </w:r>
          </w:p>
        </w:tc>
      </w:tr>
      <w:tr w:rsidR="00EA06B6" w:rsidRPr="00EA06B6" w14:paraId="3F0E49A8" w14:textId="77777777" w:rsidTr="00A97461">
        <w:trPr>
          <w:trHeight w:val="240"/>
        </w:trPr>
        <w:tc>
          <w:tcPr>
            <w:tcW w:w="474" w:type="dxa"/>
            <w:vMerge/>
            <w:tcBorders>
              <w:top w:val="double" w:sz="4" w:space="0" w:color="auto"/>
              <w:left w:val="single" w:sz="4" w:space="0" w:color="auto"/>
            </w:tcBorders>
          </w:tcPr>
          <w:p w14:paraId="374FFE19" w14:textId="77777777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097" w:type="dxa"/>
            <w:vMerge/>
          </w:tcPr>
          <w:p w14:paraId="12D3E033" w14:textId="77777777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</w:tcBorders>
          </w:tcPr>
          <w:p w14:paraId="0720294F" w14:textId="77777777" w:rsidR="00A97461" w:rsidRPr="00EA06B6" w:rsidRDefault="00A97461" w:rsidP="00A97461">
            <w:pPr>
              <w:overflowPunct w:val="0"/>
              <w:spacing w:line="240" w:lineRule="exact"/>
              <w:textAlignment w:val="baseline"/>
              <w:rPr>
                <w:color w:val="000000" w:themeColor="text1"/>
              </w:rPr>
            </w:pPr>
          </w:p>
          <w:p w14:paraId="77DD752B" w14:textId="77777777" w:rsidR="00A97461" w:rsidRPr="00EA06B6" w:rsidRDefault="00A97461" w:rsidP="00A97461">
            <w:pPr>
              <w:overflowPunct w:val="0"/>
              <w:spacing w:line="240" w:lineRule="exact"/>
              <w:textAlignment w:val="baseline"/>
              <w:rPr>
                <w:color w:val="000000" w:themeColor="text1"/>
              </w:rPr>
            </w:pPr>
          </w:p>
          <w:p w14:paraId="2CBF698E" w14:textId="77777777" w:rsidR="00A97461" w:rsidRPr="00EA06B6" w:rsidRDefault="00A97461" w:rsidP="00A97461">
            <w:pPr>
              <w:overflowPunct w:val="0"/>
              <w:spacing w:line="240" w:lineRule="exact"/>
              <w:textAlignment w:val="baseline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4DCADCB7" w14:textId="77777777" w:rsidR="00A97461" w:rsidRPr="00EA06B6" w:rsidRDefault="00A97461" w:rsidP="00A97461">
            <w:pPr>
              <w:overflowPunct w:val="0"/>
              <w:spacing w:line="240" w:lineRule="exact"/>
              <w:textAlignment w:val="baseline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654CB335" w14:textId="46412F92" w:rsidR="00A97461" w:rsidRPr="00EA06B6" w:rsidRDefault="00A97461" w:rsidP="00A97461">
            <w:pPr>
              <w:overflowPunct w:val="0"/>
              <w:spacing w:line="240" w:lineRule="exact"/>
              <w:textAlignment w:val="baseline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</w:tc>
        <w:tc>
          <w:tcPr>
            <w:tcW w:w="3439" w:type="dxa"/>
            <w:vMerge w:val="restart"/>
            <w:tcBorders>
              <w:top w:val="single" w:sz="4" w:space="0" w:color="auto"/>
            </w:tcBorders>
          </w:tcPr>
          <w:p w14:paraId="4A83D850" w14:textId="77777777" w:rsidR="00A97461" w:rsidRPr="00EA06B6" w:rsidRDefault="00A97461" w:rsidP="00A97461">
            <w:pPr>
              <w:spacing w:line="240" w:lineRule="exact"/>
              <w:rPr>
                <w:color w:val="000000" w:themeColor="text1"/>
                <w:szCs w:val="20"/>
              </w:rPr>
            </w:pPr>
          </w:p>
        </w:tc>
      </w:tr>
      <w:tr w:rsidR="00EA06B6" w:rsidRPr="00EA06B6" w14:paraId="76349FB2" w14:textId="77777777" w:rsidTr="00A97461">
        <w:trPr>
          <w:trHeight w:val="544"/>
        </w:trPr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0B7DEC0" w14:textId="77777777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097" w:type="dxa"/>
            <w:vMerge w:val="restart"/>
            <w:tcBorders>
              <w:bottom w:val="single" w:sz="4" w:space="0" w:color="auto"/>
            </w:tcBorders>
          </w:tcPr>
          <w:p w14:paraId="6D2E2AC5" w14:textId="77777777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  <w:p w14:paraId="18E933E9" w14:textId="77777777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4579220C" w14:textId="77777777" w:rsidR="00A97461" w:rsidRPr="00EA06B6" w:rsidRDefault="00A97461" w:rsidP="00A97461">
            <w:pPr>
              <w:overflowPunct w:val="0"/>
              <w:spacing w:line="240" w:lineRule="exact"/>
              <w:textAlignment w:val="baseline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</w:tc>
        <w:tc>
          <w:tcPr>
            <w:tcW w:w="3439" w:type="dxa"/>
            <w:vMerge/>
            <w:tcBorders>
              <w:bottom w:val="single" w:sz="4" w:space="0" w:color="auto"/>
            </w:tcBorders>
          </w:tcPr>
          <w:p w14:paraId="531C0D3C" w14:textId="77777777" w:rsidR="00A97461" w:rsidRPr="00EA06B6" w:rsidRDefault="00A97461" w:rsidP="00A97461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EA06B6" w:rsidRPr="00EA06B6" w14:paraId="4AA79524" w14:textId="77777777" w:rsidTr="00C90C71">
        <w:trPr>
          <w:trHeight w:val="610"/>
        </w:trPr>
        <w:tc>
          <w:tcPr>
            <w:tcW w:w="474" w:type="dxa"/>
            <w:vMerge/>
            <w:tcBorders>
              <w:left w:val="single" w:sz="4" w:space="0" w:color="auto"/>
            </w:tcBorders>
          </w:tcPr>
          <w:p w14:paraId="62FED3C4" w14:textId="77777777" w:rsidR="00DE4C16" w:rsidRPr="00EA06B6" w:rsidRDefault="00DE4C16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097" w:type="dxa"/>
            <w:vMerge/>
          </w:tcPr>
          <w:p w14:paraId="650F0401" w14:textId="570BE9F7" w:rsidR="00DE4C16" w:rsidRPr="00EA06B6" w:rsidRDefault="00DE4C16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C199998" w14:textId="39854955" w:rsidR="00DE4C16" w:rsidRPr="00EA06B6" w:rsidRDefault="00DE4C16" w:rsidP="00A97461">
            <w:pPr>
              <w:spacing w:line="240" w:lineRule="exact"/>
              <w:rPr>
                <w:color w:val="000000" w:themeColor="text1"/>
              </w:rPr>
            </w:pPr>
            <w:r w:rsidRPr="00EA06B6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友達の考えや意見をメモして自分の考えを広げている。（思①）</w:t>
            </w:r>
          </w:p>
        </w:tc>
        <w:tc>
          <w:tcPr>
            <w:tcW w:w="3439" w:type="dxa"/>
            <w:tcBorders>
              <w:bottom w:val="single" w:sz="4" w:space="0" w:color="auto"/>
            </w:tcBorders>
          </w:tcPr>
          <w:p w14:paraId="4D262007" w14:textId="079C5929" w:rsidR="00DE4C16" w:rsidRPr="00EA06B6" w:rsidRDefault="00DE4C16" w:rsidP="00A97461">
            <w:pPr>
              <w:spacing w:line="240" w:lineRule="exact"/>
              <w:rPr>
                <w:color w:val="000000" w:themeColor="text1"/>
              </w:rPr>
            </w:pPr>
            <w:r w:rsidRPr="00EA06B6">
              <w:rPr>
                <w:rFonts w:hint="eastAsia"/>
                <w:color w:val="000000" w:themeColor="text1"/>
                <w:szCs w:val="20"/>
              </w:rPr>
              <w:t>話す順番や立場を確認して整理したり、話題を明確にできるよう具体的に問い</w:t>
            </w:r>
            <w:r w:rsidR="00564365" w:rsidRPr="00EA06B6">
              <w:rPr>
                <w:rFonts w:hint="eastAsia"/>
                <w:color w:val="000000" w:themeColor="text1"/>
                <w:szCs w:val="20"/>
              </w:rPr>
              <w:t>掛けたり</w:t>
            </w:r>
            <w:r w:rsidRPr="00EA06B6">
              <w:rPr>
                <w:rFonts w:hint="eastAsia"/>
                <w:color w:val="000000" w:themeColor="text1"/>
                <w:szCs w:val="20"/>
              </w:rPr>
              <w:t>する。</w:t>
            </w:r>
          </w:p>
        </w:tc>
      </w:tr>
      <w:tr w:rsidR="00EA06B6" w:rsidRPr="00EA06B6" w14:paraId="7976DA21" w14:textId="77777777" w:rsidTr="00BA5CE7">
        <w:trPr>
          <w:trHeight w:val="943"/>
        </w:trPr>
        <w:tc>
          <w:tcPr>
            <w:tcW w:w="474" w:type="dxa"/>
            <w:vMerge/>
            <w:tcBorders>
              <w:left w:val="single" w:sz="4" w:space="0" w:color="auto"/>
            </w:tcBorders>
          </w:tcPr>
          <w:p w14:paraId="40D65053" w14:textId="77777777" w:rsidR="00DE4C16" w:rsidRPr="00EA06B6" w:rsidRDefault="00DE4C16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097" w:type="dxa"/>
            <w:vMerge/>
          </w:tcPr>
          <w:p w14:paraId="78D45EA2" w14:textId="77777777" w:rsidR="00DE4C16" w:rsidRPr="00EA06B6" w:rsidRDefault="00DE4C16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702A860" w14:textId="77777777" w:rsidR="00DE4C16" w:rsidRPr="00EA06B6" w:rsidRDefault="00DE4C16" w:rsidP="00A9746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597ACB43" w14:textId="355CEBB6" w:rsidR="00DE4C16" w:rsidRPr="00EA06B6" w:rsidRDefault="00DE4C16" w:rsidP="00A9746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48CB7F68" w14:textId="77777777" w:rsidR="00A97461" w:rsidRPr="00EA06B6" w:rsidRDefault="00A97461" w:rsidP="00A9746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341E8744" w14:textId="77777777" w:rsidR="00BA5CE7" w:rsidRPr="00EA06B6" w:rsidRDefault="00BA5CE7" w:rsidP="00A9746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063F6EEE" w14:textId="1DBE99C9" w:rsidR="00A97461" w:rsidRPr="00EA06B6" w:rsidRDefault="00A97461" w:rsidP="00A9746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</w:tc>
        <w:tc>
          <w:tcPr>
            <w:tcW w:w="3439" w:type="dxa"/>
            <w:tcBorders>
              <w:bottom w:val="single" w:sz="4" w:space="0" w:color="auto"/>
            </w:tcBorders>
          </w:tcPr>
          <w:p w14:paraId="4A8F6086" w14:textId="77777777" w:rsidR="00DE4C16" w:rsidRPr="00EA06B6" w:rsidRDefault="00DE4C16" w:rsidP="00A97461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EA06B6" w:rsidRPr="00EA06B6" w14:paraId="75E42E3E" w14:textId="77777777" w:rsidTr="00C90C71">
        <w:trPr>
          <w:trHeight w:val="526"/>
        </w:trPr>
        <w:tc>
          <w:tcPr>
            <w:tcW w:w="474" w:type="dxa"/>
            <w:vMerge/>
            <w:tcBorders>
              <w:left w:val="single" w:sz="4" w:space="0" w:color="auto"/>
            </w:tcBorders>
          </w:tcPr>
          <w:p w14:paraId="4A7EDD1D" w14:textId="77777777" w:rsidR="00DE4C16" w:rsidRPr="00EA06B6" w:rsidRDefault="00DE4C16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097" w:type="dxa"/>
            <w:vMerge/>
          </w:tcPr>
          <w:p w14:paraId="7FF58ACE" w14:textId="77777777" w:rsidR="00DE4C16" w:rsidRPr="00EA06B6" w:rsidRDefault="00DE4C16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09DB08E9" w14:textId="716AEF6E" w:rsidR="00DE4C16" w:rsidRPr="00EA06B6" w:rsidRDefault="00151BA4" w:rsidP="00C90C7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  <w:r w:rsidRPr="00151BA4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三人</w:t>
            </w:r>
            <w:r w:rsidR="00DE4C16" w:rsidRPr="00EA06B6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組で互いの考えを聞き合おうとしている。（主①）</w:t>
            </w:r>
          </w:p>
        </w:tc>
        <w:tc>
          <w:tcPr>
            <w:tcW w:w="3439" w:type="dxa"/>
            <w:tcBorders>
              <w:bottom w:val="single" w:sz="4" w:space="0" w:color="auto"/>
            </w:tcBorders>
            <w:vAlign w:val="center"/>
          </w:tcPr>
          <w:p w14:paraId="32F180BA" w14:textId="3811551C" w:rsidR="00DE4C16" w:rsidRPr="00EA06B6" w:rsidRDefault="00DE4C16" w:rsidP="00C90C71">
            <w:pPr>
              <w:spacing w:line="240" w:lineRule="exact"/>
              <w:rPr>
                <w:color w:val="000000" w:themeColor="text1"/>
              </w:rPr>
            </w:pPr>
            <w:r w:rsidRPr="00EA06B6">
              <w:rPr>
                <w:rFonts w:hint="eastAsia"/>
                <w:color w:val="000000" w:themeColor="text1"/>
                <w:szCs w:val="20"/>
              </w:rPr>
              <w:t>話をよく聞き、思ったことや自分の考えを伝えるよう声を</w:t>
            </w:r>
            <w:r w:rsidR="00564365" w:rsidRPr="00EA06B6">
              <w:rPr>
                <w:rFonts w:hint="eastAsia"/>
                <w:color w:val="000000" w:themeColor="text1"/>
                <w:szCs w:val="20"/>
              </w:rPr>
              <w:t>掛ける</w:t>
            </w:r>
            <w:r w:rsidRPr="00EA06B6">
              <w:rPr>
                <w:rFonts w:hint="eastAsia"/>
                <w:color w:val="000000" w:themeColor="text1"/>
                <w:szCs w:val="20"/>
              </w:rPr>
              <w:t>。</w:t>
            </w:r>
          </w:p>
        </w:tc>
      </w:tr>
      <w:tr w:rsidR="00EA06B6" w:rsidRPr="00EA06B6" w14:paraId="6A509823" w14:textId="77777777" w:rsidTr="00BA5CE7">
        <w:trPr>
          <w:trHeight w:val="995"/>
        </w:trPr>
        <w:tc>
          <w:tcPr>
            <w:tcW w:w="474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14:paraId="6978912E" w14:textId="77777777" w:rsidR="00DE4C16" w:rsidRPr="00EA06B6" w:rsidRDefault="00DE4C16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097" w:type="dxa"/>
            <w:vMerge/>
            <w:tcBorders>
              <w:bottom w:val="double" w:sz="4" w:space="0" w:color="auto"/>
            </w:tcBorders>
          </w:tcPr>
          <w:p w14:paraId="51667B5C" w14:textId="77777777" w:rsidR="00DE4C16" w:rsidRPr="00EA06B6" w:rsidRDefault="00DE4C16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14:paraId="61A2231D" w14:textId="41E38DE6" w:rsidR="00DE4C16" w:rsidRPr="00EA06B6" w:rsidRDefault="00DE4C16" w:rsidP="00A9746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51C79795" w14:textId="77777777" w:rsidR="00A97461" w:rsidRPr="00EA06B6" w:rsidRDefault="00A97461" w:rsidP="00A9746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3A1CC400" w14:textId="77777777" w:rsidR="00DE4C16" w:rsidRPr="00EA06B6" w:rsidRDefault="00DE4C16" w:rsidP="00A9746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0B7CF43C" w14:textId="77777777" w:rsidR="00BA5CE7" w:rsidRPr="00EA06B6" w:rsidRDefault="00BA5CE7" w:rsidP="00A9746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6397569B" w14:textId="12380DFA" w:rsidR="00A97461" w:rsidRPr="00EA06B6" w:rsidRDefault="00A97461" w:rsidP="00A9746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</w:tc>
        <w:tc>
          <w:tcPr>
            <w:tcW w:w="3439" w:type="dxa"/>
            <w:tcBorders>
              <w:bottom w:val="double" w:sz="4" w:space="0" w:color="auto"/>
            </w:tcBorders>
          </w:tcPr>
          <w:p w14:paraId="3FE25E83" w14:textId="77777777" w:rsidR="00DE4C16" w:rsidRPr="00EA06B6" w:rsidRDefault="00DE4C16" w:rsidP="00A97461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EA06B6" w:rsidRPr="00EA06B6" w14:paraId="14DBE68C" w14:textId="77777777" w:rsidTr="00C90C71">
        <w:trPr>
          <w:trHeight w:val="347"/>
        </w:trPr>
        <w:tc>
          <w:tcPr>
            <w:tcW w:w="474" w:type="dxa"/>
            <w:vMerge w:val="restart"/>
            <w:tcBorders>
              <w:top w:val="double" w:sz="4" w:space="0" w:color="auto"/>
            </w:tcBorders>
          </w:tcPr>
          <w:p w14:paraId="0C594D74" w14:textId="77777777" w:rsidR="00C97D3E" w:rsidRPr="00EA06B6" w:rsidRDefault="00C97D3E" w:rsidP="00A97461">
            <w:pPr>
              <w:spacing w:line="240" w:lineRule="exact"/>
              <w:rPr>
                <w:color w:val="000000" w:themeColor="text1"/>
              </w:rPr>
            </w:pPr>
          </w:p>
          <w:p w14:paraId="701C4FF6" w14:textId="3F9D3078" w:rsidR="00CF1FA4" w:rsidRPr="00EA06B6" w:rsidRDefault="00C97D3E" w:rsidP="00A97461">
            <w:pPr>
              <w:spacing w:line="240" w:lineRule="exact"/>
              <w:rPr>
                <w:color w:val="000000" w:themeColor="text1"/>
              </w:rPr>
            </w:pPr>
            <w:r w:rsidRPr="00EA06B6">
              <w:rPr>
                <w:rFonts w:hint="eastAsia"/>
                <w:color w:val="000000" w:themeColor="text1"/>
              </w:rPr>
              <w:t>３</w:t>
            </w:r>
          </w:p>
        </w:tc>
        <w:tc>
          <w:tcPr>
            <w:tcW w:w="3097" w:type="dxa"/>
            <w:vMerge w:val="restart"/>
            <w:tcBorders>
              <w:top w:val="double" w:sz="4" w:space="0" w:color="auto"/>
            </w:tcBorders>
          </w:tcPr>
          <w:p w14:paraId="09453B75" w14:textId="77777777" w:rsidR="00A97461" w:rsidRPr="00EA06B6" w:rsidRDefault="00A97461" w:rsidP="00A97461">
            <w:pPr>
              <w:overflowPunct w:val="0"/>
              <w:spacing w:line="240" w:lineRule="exact"/>
              <w:ind w:leftChars="3" w:left="5"/>
              <w:textAlignment w:val="baseline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592DE420" w14:textId="77777777" w:rsidR="00CF1FA4" w:rsidRPr="00EA06B6" w:rsidRDefault="00CF1FA4" w:rsidP="00A97461">
            <w:pPr>
              <w:overflowPunct w:val="0"/>
              <w:spacing w:line="240" w:lineRule="exact"/>
              <w:ind w:leftChars="3" w:left="5"/>
              <w:textAlignment w:val="baseline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  <w:r w:rsidRPr="00EA06B6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単元全体を振り返ることを通して、変わったり深まったりした自分の考えをまとめ、考えを広げるのに大切なことを確かめる。</w:t>
            </w:r>
          </w:p>
          <w:p w14:paraId="09348DA7" w14:textId="40069FD1" w:rsidR="00A97461" w:rsidRPr="00EA06B6" w:rsidRDefault="00A97461" w:rsidP="00A97461">
            <w:pPr>
              <w:overflowPunct w:val="0"/>
              <w:spacing w:line="240" w:lineRule="exact"/>
              <w:ind w:leftChars="3" w:left="5"/>
              <w:textAlignment w:val="baseline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double" w:sz="4" w:space="0" w:color="auto"/>
            </w:tcBorders>
            <w:vAlign w:val="center"/>
          </w:tcPr>
          <w:p w14:paraId="402AE7C1" w14:textId="152FF098" w:rsidR="00CF1FA4" w:rsidRPr="00EA06B6" w:rsidRDefault="00CF1FA4" w:rsidP="00C90C71">
            <w:pPr>
              <w:overflowPunct w:val="0"/>
              <w:spacing w:line="240" w:lineRule="exact"/>
              <w:textAlignment w:val="baseline"/>
              <w:rPr>
                <w:color w:val="000000" w:themeColor="text1"/>
              </w:rPr>
            </w:pPr>
            <w:r w:rsidRPr="00EA06B6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思考に関わる語句を使っている。（知①）</w:t>
            </w:r>
          </w:p>
        </w:tc>
        <w:tc>
          <w:tcPr>
            <w:tcW w:w="3439" w:type="dxa"/>
            <w:tcBorders>
              <w:top w:val="double" w:sz="4" w:space="0" w:color="auto"/>
            </w:tcBorders>
            <w:vAlign w:val="center"/>
          </w:tcPr>
          <w:p w14:paraId="4909B7C5" w14:textId="7B976AA9" w:rsidR="00CF1FA4" w:rsidRPr="00EA06B6" w:rsidRDefault="00CF1FA4" w:rsidP="00C90C71">
            <w:pPr>
              <w:overflowPunct w:val="0"/>
              <w:adjustRightInd w:val="0"/>
              <w:spacing w:line="240" w:lineRule="exact"/>
              <w:textAlignment w:val="baseline"/>
              <w:rPr>
                <w:color w:val="000000" w:themeColor="text1"/>
              </w:rPr>
            </w:pPr>
            <w:r w:rsidRPr="00EA06B6">
              <w:rPr>
                <w:rFonts w:hint="eastAsia"/>
                <w:color w:val="000000" w:themeColor="text1"/>
                <w:szCs w:val="20"/>
              </w:rPr>
              <w:t>思考を表す言葉を確認する。</w:t>
            </w:r>
          </w:p>
        </w:tc>
      </w:tr>
      <w:tr w:rsidR="00EA06B6" w:rsidRPr="00EA06B6" w14:paraId="210486A8" w14:textId="77777777" w:rsidTr="00A97461">
        <w:trPr>
          <w:trHeight w:val="722"/>
        </w:trPr>
        <w:tc>
          <w:tcPr>
            <w:tcW w:w="474" w:type="dxa"/>
            <w:vMerge/>
          </w:tcPr>
          <w:p w14:paraId="353DE233" w14:textId="77777777" w:rsidR="00CF1FA4" w:rsidRPr="00EA06B6" w:rsidRDefault="00CF1FA4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097" w:type="dxa"/>
            <w:vMerge/>
            <w:tcBorders>
              <w:top w:val="double" w:sz="4" w:space="0" w:color="auto"/>
              <w:bottom w:val="single" w:sz="4" w:space="0" w:color="auto"/>
            </w:tcBorders>
          </w:tcPr>
          <w:p w14:paraId="221B98D1" w14:textId="77777777" w:rsidR="00CF1FA4" w:rsidRPr="00EA06B6" w:rsidRDefault="00CF1FA4" w:rsidP="00A97461">
            <w:pPr>
              <w:overflowPunct w:val="0"/>
              <w:spacing w:line="240" w:lineRule="exact"/>
              <w:ind w:leftChars="3" w:left="5"/>
              <w:textAlignment w:val="baseline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E3C956B" w14:textId="710EFF99" w:rsidR="00CF1FA4" w:rsidRPr="00EA06B6" w:rsidRDefault="00CF1FA4" w:rsidP="00A9746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677093EE" w14:textId="77777777" w:rsidR="00A97461" w:rsidRPr="00EA06B6" w:rsidRDefault="00A97461" w:rsidP="00A9746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7A8F9AD5" w14:textId="77777777" w:rsidR="00BA5CE7" w:rsidRPr="00EA06B6" w:rsidRDefault="00BA5CE7" w:rsidP="00A9746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4A3B954A" w14:textId="77777777" w:rsidR="00A97461" w:rsidRPr="00EA06B6" w:rsidRDefault="00A97461" w:rsidP="00A9746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17C25F0C" w14:textId="7233D9E8" w:rsidR="00A97461" w:rsidRPr="00EA06B6" w:rsidRDefault="00A97461" w:rsidP="00A9746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</w:tc>
        <w:tc>
          <w:tcPr>
            <w:tcW w:w="343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6C51006" w14:textId="77777777" w:rsidR="00CF1FA4" w:rsidRPr="00EA06B6" w:rsidRDefault="00CF1FA4" w:rsidP="00A97461">
            <w:pPr>
              <w:overflowPunct w:val="0"/>
              <w:adjustRightInd w:val="0"/>
              <w:spacing w:line="240" w:lineRule="exact"/>
              <w:textAlignment w:val="baseline"/>
              <w:rPr>
                <w:color w:val="000000" w:themeColor="text1"/>
                <w:szCs w:val="20"/>
              </w:rPr>
            </w:pPr>
          </w:p>
        </w:tc>
      </w:tr>
      <w:tr w:rsidR="00EA06B6" w:rsidRPr="00EA06B6" w14:paraId="715AAE48" w14:textId="77777777" w:rsidTr="00A97461">
        <w:trPr>
          <w:trHeight w:val="240"/>
        </w:trPr>
        <w:tc>
          <w:tcPr>
            <w:tcW w:w="474" w:type="dxa"/>
            <w:vMerge/>
          </w:tcPr>
          <w:p w14:paraId="2A0C5361" w14:textId="77777777" w:rsidR="00CF1FA4" w:rsidRPr="00EA06B6" w:rsidRDefault="00CF1FA4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097" w:type="dxa"/>
            <w:vMerge w:val="restart"/>
          </w:tcPr>
          <w:p w14:paraId="35E766B6" w14:textId="77777777" w:rsidR="00CF1FA4" w:rsidRPr="00EA06B6" w:rsidRDefault="00CF1FA4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544" w:type="dxa"/>
            <w:vMerge/>
          </w:tcPr>
          <w:p w14:paraId="095C2FFC" w14:textId="77777777" w:rsidR="00CF1FA4" w:rsidRPr="00EA06B6" w:rsidRDefault="00CF1FA4" w:rsidP="00A97461">
            <w:pPr>
              <w:overflowPunct w:val="0"/>
              <w:spacing w:line="240" w:lineRule="exact"/>
              <w:textAlignment w:val="baseline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</w:tc>
        <w:tc>
          <w:tcPr>
            <w:tcW w:w="3439" w:type="dxa"/>
            <w:vMerge/>
          </w:tcPr>
          <w:p w14:paraId="30A97E2F" w14:textId="77777777" w:rsidR="00CF1FA4" w:rsidRPr="00EA06B6" w:rsidRDefault="00CF1FA4" w:rsidP="00A97461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EA06B6" w:rsidRPr="00EA06B6" w14:paraId="2FDAD097" w14:textId="77777777" w:rsidTr="00C90C71">
        <w:trPr>
          <w:trHeight w:val="702"/>
        </w:trPr>
        <w:tc>
          <w:tcPr>
            <w:tcW w:w="474" w:type="dxa"/>
            <w:vMerge/>
          </w:tcPr>
          <w:p w14:paraId="6FFC7598" w14:textId="77777777" w:rsidR="00CF1FA4" w:rsidRPr="00EA06B6" w:rsidRDefault="00CF1FA4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097" w:type="dxa"/>
            <w:vMerge/>
          </w:tcPr>
          <w:p w14:paraId="43384B0B" w14:textId="77777777" w:rsidR="00CF1FA4" w:rsidRPr="00EA06B6" w:rsidRDefault="00CF1FA4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61A3C487" w14:textId="70EFB45C" w:rsidR="00CF1FA4" w:rsidRPr="00EA06B6" w:rsidRDefault="00E410B4" w:rsidP="00A97461">
            <w:pPr>
              <w:overflowPunct w:val="0"/>
              <w:spacing w:line="240" w:lineRule="exact"/>
              <w:textAlignment w:val="baseline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  <w:r w:rsidRPr="00EA06B6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変わったり深まったりした考えをまとめている</w:t>
            </w:r>
            <w:r w:rsidR="00CF1FA4" w:rsidRPr="00EA06B6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。（思①）</w:t>
            </w:r>
          </w:p>
        </w:tc>
        <w:tc>
          <w:tcPr>
            <w:tcW w:w="3439" w:type="dxa"/>
            <w:tcBorders>
              <w:top w:val="single" w:sz="4" w:space="0" w:color="auto"/>
            </w:tcBorders>
          </w:tcPr>
          <w:p w14:paraId="62B75F95" w14:textId="0A001AEC" w:rsidR="00CF1FA4" w:rsidRPr="00EA06B6" w:rsidRDefault="00CF1FA4" w:rsidP="00A97461">
            <w:pPr>
              <w:spacing w:line="240" w:lineRule="exact"/>
              <w:rPr>
                <w:color w:val="000000" w:themeColor="text1"/>
              </w:rPr>
            </w:pPr>
            <w:r w:rsidRPr="00EA06B6">
              <w:rPr>
                <w:rFonts w:hint="eastAsia"/>
                <w:color w:val="000000" w:themeColor="text1"/>
                <w:szCs w:val="20"/>
              </w:rPr>
              <w:t>前時のメモなどを一緒に見直し、最初に書いた考えに付け足したり、変えたりすることを確認する。</w:t>
            </w:r>
          </w:p>
        </w:tc>
      </w:tr>
      <w:tr w:rsidR="00EA06B6" w:rsidRPr="00EA06B6" w14:paraId="1D5CD7A2" w14:textId="77777777" w:rsidTr="00FA5DAF">
        <w:trPr>
          <w:trHeight w:val="499"/>
        </w:trPr>
        <w:tc>
          <w:tcPr>
            <w:tcW w:w="474" w:type="dxa"/>
            <w:vMerge/>
          </w:tcPr>
          <w:p w14:paraId="05D5A7C6" w14:textId="77777777" w:rsidR="00CF1FA4" w:rsidRPr="00EA06B6" w:rsidRDefault="00CF1FA4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097" w:type="dxa"/>
            <w:vMerge/>
          </w:tcPr>
          <w:p w14:paraId="70921352" w14:textId="77777777" w:rsidR="00CF1FA4" w:rsidRPr="00EA06B6" w:rsidRDefault="00CF1FA4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79B9615A" w14:textId="56038A7D" w:rsidR="00CF1FA4" w:rsidRPr="00EA06B6" w:rsidRDefault="00CF1FA4" w:rsidP="00A9746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60E4B5C0" w14:textId="6ADB0309" w:rsidR="00BA5CE7" w:rsidRPr="00EA06B6" w:rsidRDefault="00BA5CE7" w:rsidP="00A9746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6F105139" w14:textId="64E7FB55" w:rsidR="00A97461" w:rsidRPr="00EA06B6" w:rsidRDefault="00A97461" w:rsidP="00A9746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32A1DEF8" w14:textId="77777777" w:rsidR="00A97461" w:rsidRPr="00EA06B6" w:rsidRDefault="00A97461" w:rsidP="00A9746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2EFC1A11" w14:textId="7F60EE11" w:rsidR="00CF1FA4" w:rsidRPr="00EA06B6" w:rsidRDefault="00CF1FA4" w:rsidP="00A9746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</w:tc>
        <w:tc>
          <w:tcPr>
            <w:tcW w:w="3439" w:type="dxa"/>
            <w:tcBorders>
              <w:top w:val="single" w:sz="4" w:space="0" w:color="auto"/>
              <w:bottom w:val="single" w:sz="4" w:space="0" w:color="auto"/>
            </w:tcBorders>
          </w:tcPr>
          <w:p w14:paraId="1880B999" w14:textId="77777777" w:rsidR="00CF1FA4" w:rsidRPr="00EA06B6" w:rsidRDefault="00CF1FA4" w:rsidP="00A97461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EA06B6" w:rsidRPr="00EA06B6" w14:paraId="706C3833" w14:textId="77777777" w:rsidTr="00C90C71">
        <w:trPr>
          <w:trHeight w:val="516"/>
        </w:trPr>
        <w:tc>
          <w:tcPr>
            <w:tcW w:w="474" w:type="dxa"/>
            <w:vMerge/>
          </w:tcPr>
          <w:p w14:paraId="37943A4B" w14:textId="77777777" w:rsidR="00CF1FA4" w:rsidRPr="00EA06B6" w:rsidRDefault="00CF1FA4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097" w:type="dxa"/>
            <w:vMerge/>
          </w:tcPr>
          <w:p w14:paraId="4C8D22DE" w14:textId="77777777" w:rsidR="00CF1FA4" w:rsidRPr="00EA06B6" w:rsidRDefault="00CF1FA4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F6D66" w14:textId="222A3795" w:rsidR="00CF1FA4" w:rsidRPr="00EA06B6" w:rsidRDefault="00151BA4" w:rsidP="00C90C7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  <w:r w:rsidRPr="00151BA4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三人</w:t>
            </w:r>
            <w:r w:rsidR="00CF1FA4" w:rsidRPr="00EA06B6"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  <w:t>組で互いの考えを聞き合おうとしている。（主①）</w:t>
            </w:r>
          </w:p>
        </w:tc>
        <w:tc>
          <w:tcPr>
            <w:tcW w:w="34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4B838" w14:textId="60487FEB" w:rsidR="00CF1FA4" w:rsidRPr="00EA06B6" w:rsidRDefault="00BA5CE7" w:rsidP="00C90C71">
            <w:pPr>
              <w:spacing w:line="240" w:lineRule="exact"/>
              <w:rPr>
                <w:color w:val="000000" w:themeColor="text1"/>
              </w:rPr>
            </w:pPr>
            <w:r w:rsidRPr="00EA06B6">
              <w:rPr>
                <w:rFonts w:hint="eastAsia"/>
                <w:color w:val="000000" w:themeColor="text1"/>
                <w:kern w:val="0"/>
                <w:szCs w:val="20"/>
              </w:rPr>
              <w:t>話をよく聞き、思ったことや自分の考えを伝えるよう声を</w:t>
            </w:r>
            <w:r w:rsidR="00564365" w:rsidRPr="00EA06B6">
              <w:rPr>
                <w:rFonts w:hint="eastAsia"/>
                <w:color w:val="000000" w:themeColor="text1"/>
                <w:kern w:val="0"/>
                <w:szCs w:val="20"/>
              </w:rPr>
              <w:t>掛ける</w:t>
            </w:r>
            <w:r w:rsidRPr="00EA06B6">
              <w:rPr>
                <w:rFonts w:hint="eastAsia"/>
                <w:color w:val="000000" w:themeColor="text1"/>
                <w:kern w:val="0"/>
                <w:szCs w:val="20"/>
              </w:rPr>
              <w:t>。</w:t>
            </w:r>
          </w:p>
        </w:tc>
      </w:tr>
      <w:tr w:rsidR="00EA06B6" w:rsidRPr="00EA06B6" w14:paraId="1C0886ED" w14:textId="77777777" w:rsidTr="00C90C71">
        <w:trPr>
          <w:trHeight w:val="475"/>
        </w:trPr>
        <w:tc>
          <w:tcPr>
            <w:tcW w:w="474" w:type="dxa"/>
            <w:vMerge/>
          </w:tcPr>
          <w:p w14:paraId="0B1D2F28" w14:textId="77777777" w:rsidR="00CF1FA4" w:rsidRPr="00EA06B6" w:rsidRDefault="00CF1FA4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097" w:type="dxa"/>
            <w:vMerge/>
          </w:tcPr>
          <w:p w14:paraId="79A6BFFC" w14:textId="77777777" w:rsidR="00CF1FA4" w:rsidRPr="00EA06B6" w:rsidRDefault="00CF1FA4" w:rsidP="00A97461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14:paraId="1FF26850" w14:textId="6008F9B5" w:rsidR="00CF1FA4" w:rsidRPr="00EA06B6" w:rsidRDefault="00CF1FA4" w:rsidP="00C90C7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53607449" w14:textId="606C9028" w:rsidR="00A97461" w:rsidRDefault="00A97461" w:rsidP="00C90C7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3FE331BD" w14:textId="59440C03" w:rsidR="00C90C71" w:rsidRDefault="00C90C71" w:rsidP="00C90C71">
            <w:pPr>
              <w:spacing w:line="240" w:lineRule="exact"/>
              <w:rPr>
                <w:rFonts w:hAnsi="Times New Roman" w:cs="Times New Roman"/>
                <w:color w:val="000000" w:themeColor="text1"/>
                <w:spacing w:val="4"/>
                <w:kern w:val="0"/>
                <w:szCs w:val="20"/>
              </w:rPr>
            </w:pPr>
          </w:p>
          <w:p w14:paraId="347E1B46" w14:textId="77777777" w:rsidR="00C90C71" w:rsidRPr="00EA06B6" w:rsidRDefault="00C90C71" w:rsidP="00C90C71">
            <w:pPr>
              <w:spacing w:line="240" w:lineRule="exact"/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</w:pPr>
          </w:p>
          <w:p w14:paraId="0D201811" w14:textId="411D6682" w:rsidR="00BA5CE7" w:rsidRPr="00EA06B6" w:rsidRDefault="00BA5CE7" w:rsidP="00C90C71">
            <w:pPr>
              <w:spacing w:line="240" w:lineRule="exact"/>
              <w:rPr>
                <w:rFonts w:hAnsi="Times New Roman" w:cs="Times New Roman" w:hint="eastAsia"/>
                <w:color w:val="000000" w:themeColor="text1"/>
                <w:spacing w:val="4"/>
                <w:kern w:val="0"/>
                <w:szCs w:val="20"/>
              </w:rPr>
            </w:pPr>
          </w:p>
        </w:tc>
        <w:tc>
          <w:tcPr>
            <w:tcW w:w="3439" w:type="dxa"/>
            <w:tcBorders>
              <w:top w:val="single" w:sz="4" w:space="0" w:color="auto"/>
            </w:tcBorders>
            <w:vAlign w:val="center"/>
          </w:tcPr>
          <w:p w14:paraId="2347FED9" w14:textId="77777777" w:rsidR="00CF1FA4" w:rsidRPr="00EA06B6" w:rsidRDefault="00CF1FA4" w:rsidP="00C90C71">
            <w:pPr>
              <w:spacing w:line="240" w:lineRule="exact"/>
              <w:rPr>
                <w:color w:val="000000" w:themeColor="text1"/>
              </w:rPr>
            </w:pPr>
          </w:p>
        </w:tc>
      </w:tr>
    </w:tbl>
    <w:p w14:paraId="43501972" w14:textId="3071DB4A" w:rsidR="00306472" w:rsidRPr="00BA5CE7" w:rsidRDefault="00306472" w:rsidP="00046C11">
      <w:pPr>
        <w:tabs>
          <w:tab w:val="left" w:pos="3960"/>
        </w:tabs>
        <w:rPr>
          <w:sz w:val="2"/>
          <w:szCs w:val="2"/>
        </w:rPr>
      </w:pPr>
    </w:p>
    <w:sectPr w:rsidR="00306472" w:rsidRPr="00BA5CE7" w:rsidSect="00BA5CE7">
      <w:pgSz w:w="11906" w:h="16838" w:code="9"/>
      <w:pgMar w:top="284" w:right="720" w:bottom="284" w:left="720" w:header="851" w:footer="992" w:gutter="0"/>
      <w:cols w:space="425"/>
      <w:docGrid w:type="linesAndChars" w:linePitch="275" w:charSpace="-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4A334" w14:textId="77777777" w:rsidR="00535A08" w:rsidRDefault="00535A08" w:rsidP="00535A08">
      <w:r>
        <w:separator/>
      </w:r>
    </w:p>
  </w:endnote>
  <w:endnote w:type="continuationSeparator" w:id="0">
    <w:p w14:paraId="4A81595E" w14:textId="77777777" w:rsidR="00535A08" w:rsidRDefault="00535A08" w:rsidP="00535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78DE9" w14:textId="77777777" w:rsidR="00535A08" w:rsidRDefault="00535A08" w:rsidP="00535A08">
      <w:r>
        <w:separator/>
      </w:r>
    </w:p>
  </w:footnote>
  <w:footnote w:type="continuationSeparator" w:id="0">
    <w:p w14:paraId="2BAB64D0" w14:textId="77777777" w:rsidR="00535A08" w:rsidRDefault="00535A08" w:rsidP="00535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defaultTabStop w:val="840"/>
  <w:drawingGridHorizontalSpacing w:val="90"/>
  <w:drawingGridVerticalSpacing w:val="275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4ED"/>
    <w:rsid w:val="00046B70"/>
    <w:rsid w:val="00046C11"/>
    <w:rsid w:val="00083521"/>
    <w:rsid w:val="000B1DE9"/>
    <w:rsid w:val="000C0953"/>
    <w:rsid w:val="000F3D9B"/>
    <w:rsid w:val="00116C0A"/>
    <w:rsid w:val="001459D9"/>
    <w:rsid w:val="00151BA4"/>
    <w:rsid w:val="00177BF3"/>
    <w:rsid w:val="001D7C2E"/>
    <w:rsid w:val="001F21AF"/>
    <w:rsid w:val="00233B2C"/>
    <w:rsid w:val="0026499B"/>
    <w:rsid w:val="00306472"/>
    <w:rsid w:val="00394180"/>
    <w:rsid w:val="003E02BB"/>
    <w:rsid w:val="00422B0D"/>
    <w:rsid w:val="00431626"/>
    <w:rsid w:val="004927AB"/>
    <w:rsid w:val="004D31C4"/>
    <w:rsid w:val="005075F0"/>
    <w:rsid w:val="00520534"/>
    <w:rsid w:val="00535A08"/>
    <w:rsid w:val="00564365"/>
    <w:rsid w:val="00636798"/>
    <w:rsid w:val="006554ED"/>
    <w:rsid w:val="006911A2"/>
    <w:rsid w:val="00696560"/>
    <w:rsid w:val="00705CBE"/>
    <w:rsid w:val="00735BDB"/>
    <w:rsid w:val="00780668"/>
    <w:rsid w:val="00862328"/>
    <w:rsid w:val="008A218B"/>
    <w:rsid w:val="009276F4"/>
    <w:rsid w:val="009418F5"/>
    <w:rsid w:val="009426D7"/>
    <w:rsid w:val="00950148"/>
    <w:rsid w:val="0096585E"/>
    <w:rsid w:val="009A6B0E"/>
    <w:rsid w:val="009C319C"/>
    <w:rsid w:val="00A37F47"/>
    <w:rsid w:val="00A449FA"/>
    <w:rsid w:val="00A97461"/>
    <w:rsid w:val="00AA4C09"/>
    <w:rsid w:val="00AB71BD"/>
    <w:rsid w:val="00AD22A1"/>
    <w:rsid w:val="00AD2939"/>
    <w:rsid w:val="00AE6FE7"/>
    <w:rsid w:val="00B0162D"/>
    <w:rsid w:val="00B91AF0"/>
    <w:rsid w:val="00BA3636"/>
    <w:rsid w:val="00BA5CE7"/>
    <w:rsid w:val="00C25BDD"/>
    <w:rsid w:val="00C34D1D"/>
    <w:rsid w:val="00C45367"/>
    <w:rsid w:val="00C527C4"/>
    <w:rsid w:val="00C90C71"/>
    <w:rsid w:val="00C97D3E"/>
    <w:rsid w:val="00CF1FA4"/>
    <w:rsid w:val="00D5412F"/>
    <w:rsid w:val="00D91546"/>
    <w:rsid w:val="00DA304A"/>
    <w:rsid w:val="00DA47DB"/>
    <w:rsid w:val="00DE4C16"/>
    <w:rsid w:val="00E347C8"/>
    <w:rsid w:val="00E410B4"/>
    <w:rsid w:val="00E51B93"/>
    <w:rsid w:val="00EA06B6"/>
    <w:rsid w:val="00EE1790"/>
    <w:rsid w:val="00F168F4"/>
    <w:rsid w:val="00FC1DA9"/>
    <w:rsid w:val="00FD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C45976A"/>
  <w15:chartTrackingRefBased/>
  <w15:docId w15:val="{5D614429-E085-4B0B-85D2-A9E6A0132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5A08"/>
    <w:pPr>
      <w:widowControl w:val="0"/>
      <w:jc w:val="both"/>
    </w:pPr>
    <w:rPr>
      <w:rFonts w:ascii="ＭＳ 明朝" w:eastAsia="ＭＳ 明朝" w:hAnsi="ＭＳ 明朝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5A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5A08"/>
    <w:rPr>
      <w:rFonts w:ascii="ＭＳ 明朝" w:eastAsia="ＭＳ 明朝" w:hAnsi="ＭＳ 明朝"/>
    </w:rPr>
  </w:style>
  <w:style w:type="paragraph" w:styleId="a5">
    <w:name w:val="footer"/>
    <w:basedOn w:val="a"/>
    <w:link w:val="a6"/>
    <w:uiPriority w:val="99"/>
    <w:unhideWhenUsed/>
    <w:rsid w:val="00535A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5A08"/>
    <w:rPr>
      <w:rFonts w:ascii="ＭＳ 明朝" w:eastAsia="ＭＳ 明朝" w:hAnsi="ＭＳ 明朝"/>
    </w:rPr>
  </w:style>
  <w:style w:type="table" w:styleId="a7">
    <w:name w:val="Table Grid"/>
    <w:basedOn w:val="a1"/>
    <w:uiPriority w:val="39"/>
    <w:rsid w:val="00D54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6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9010F-A104-461F-A163-2215D31E9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 Ayano</dc:creator>
  <cp:keywords/>
  <dc:description/>
  <cp:lastModifiedBy>Ayano Yamamoto</cp:lastModifiedBy>
  <cp:revision>7</cp:revision>
  <cp:lastPrinted>2021-08-02T23:33:00Z</cp:lastPrinted>
  <dcterms:created xsi:type="dcterms:W3CDTF">2021-08-29T13:16:00Z</dcterms:created>
  <dcterms:modified xsi:type="dcterms:W3CDTF">2022-03-01T01:54:00Z</dcterms:modified>
</cp:coreProperties>
</file>